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0A" w:rsidRDefault="00A25EED">
      <w:r>
        <w:t>The January 8, 2014 Boar</w:t>
      </w:r>
      <w:r w:rsidR="00D66814">
        <w:t>d</w:t>
      </w:r>
      <w:r>
        <w:t xml:space="preserve"> Meeting for the </w:t>
      </w:r>
      <w:r w:rsidR="006C5E6B">
        <w:t>Central Missouri CPCU</w:t>
      </w:r>
      <w:r>
        <w:t xml:space="preserve"> Society Chapter was called to order at 7:40 a.m. with Chapter President Jon Eri</w:t>
      </w:r>
      <w:r w:rsidR="00576536">
        <w:t>c</w:t>
      </w:r>
      <w:r>
        <w:t>kson presiding.  Those present were:  Monica Pfeiffer, Monica Salmons, Theresa Critchfield, Robin Shock, Lisa Gordon, Marjorie Tveitnes, Diane Kidwell, Christy Ford, Joe Knollenberg, Lori Meyer, Tami Gessling, Karen Wilms, Andrea Stockman, Bill Johnston, Matt Bronson, Matt Schwartz, Jen McGee</w:t>
      </w:r>
      <w:r w:rsidR="00360B41">
        <w:t xml:space="preserve">, Brent </w:t>
      </w:r>
      <w:bookmarkStart w:id="0" w:name="_GoBack"/>
      <w:bookmarkEnd w:id="0"/>
      <w:proofErr w:type="spellStart"/>
      <w:r w:rsidR="006C5E6B">
        <w:t>Truesdell</w:t>
      </w:r>
      <w:proofErr w:type="spellEnd"/>
      <w:r w:rsidR="006C5E6B">
        <w:t xml:space="preserve"> and</w:t>
      </w:r>
      <w:r>
        <w:t xml:space="preserve"> Shawn </w:t>
      </w:r>
      <w:proofErr w:type="spellStart"/>
      <w:r>
        <w:t>Knauts</w:t>
      </w:r>
      <w:proofErr w:type="spellEnd"/>
      <w:r>
        <w:t xml:space="preserve"> </w:t>
      </w:r>
      <w:r w:rsidR="00360B41">
        <w:t>with</w:t>
      </w:r>
      <w:r>
        <w:t xml:space="preserve"> David Keleher by phone.</w:t>
      </w:r>
      <w:r w:rsidR="00360B41">
        <w:t xml:space="preserve"> </w:t>
      </w:r>
      <w:r w:rsidR="00AA400A">
        <w:t xml:space="preserve">All Chapter Committees  except Compliance were represented. </w:t>
      </w:r>
    </w:p>
    <w:p w:rsidR="00A25EED" w:rsidRDefault="00A25EED">
      <w:r>
        <w:t>President Er</w:t>
      </w:r>
      <w:r w:rsidR="002C4F41">
        <w:t>ic</w:t>
      </w:r>
      <w:r>
        <w:t>kson asked that it be noted that the previously presented 2014 budget and 2014 Circle of Excellence</w:t>
      </w:r>
      <w:r w:rsidR="00644BAD">
        <w:t xml:space="preserve"> Chapter Plan had been approved and that these items be communicated to the membership with the February Meeting Notice.</w:t>
      </w:r>
      <w:r w:rsidR="00AA400A">
        <w:t xml:space="preserve">  </w:t>
      </w:r>
    </w:p>
    <w:p w:rsidR="00644BAD" w:rsidRDefault="00644BAD">
      <w:r>
        <w:t xml:space="preserve">The program schedule was discussed and that the May 13 meeting, which typically has the scholarship winner announced, needs a speaker.  The Company Spotlights at the following meetings:  </w:t>
      </w:r>
    </w:p>
    <w:p w:rsidR="00644BAD" w:rsidRDefault="00644BAD" w:rsidP="00644BAD">
      <w:pPr>
        <w:pStyle w:val="ListParagraph"/>
        <w:numPr>
          <w:ilvl w:val="0"/>
          <w:numId w:val="1"/>
        </w:numPr>
      </w:pPr>
      <w:r>
        <w:t>February 11 – Missouri Employer’s Mutual</w:t>
      </w:r>
    </w:p>
    <w:p w:rsidR="00644BAD" w:rsidRDefault="00644BAD" w:rsidP="00644BAD">
      <w:pPr>
        <w:pStyle w:val="ListParagraph"/>
        <w:numPr>
          <w:ilvl w:val="0"/>
          <w:numId w:val="1"/>
        </w:numPr>
      </w:pPr>
      <w:r>
        <w:t xml:space="preserve">March 11 – State Farm Insurance </w:t>
      </w:r>
    </w:p>
    <w:p w:rsidR="00644BAD" w:rsidRDefault="00644BAD" w:rsidP="00644BAD">
      <w:pPr>
        <w:pStyle w:val="ListParagraph"/>
        <w:numPr>
          <w:ilvl w:val="0"/>
          <w:numId w:val="1"/>
        </w:numPr>
      </w:pPr>
      <w:r>
        <w:t>May 13 – Shelter Insurance</w:t>
      </w:r>
    </w:p>
    <w:p w:rsidR="00644BAD" w:rsidRDefault="00644BAD" w:rsidP="00644BAD">
      <w:pPr>
        <w:pStyle w:val="ListParagraph"/>
        <w:numPr>
          <w:ilvl w:val="0"/>
          <w:numId w:val="1"/>
        </w:numPr>
      </w:pPr>
      <w:r>
        <w:t>November 11 – Columbia Insurance Group</w:t>
      </w:r>
    </w:p>
    <w:p w:rsidR="00644BAD" w:rsidRDefault="00644BAD" w:rsidP="00644BAD">
      <w:r>
        <w:t>President Eri</w:t>
      </w:r>
      <w:r w:rsidR="00576536">
        <w:t>c</w:t>
      </w:r>
      <w:r>
        <w:t>kson will contact Joe Jackson at Auto Owners Insurance to invite their participation.</w:t>
      </w:r>
    </w:p>
    <w:p w:rsidR="00576536" w:rsidRDefault="00644BAD" w:rsidP="00644BAD">
      <w:r>
        <w:t>David Keleher, Chapter Governor, mentioned that he didn’t see an Ethics component to our program schedule.  President Er</w:t>
      </w:r>
      <w:r w:rsidR="002C4F41">
        <w:t>ic</w:t>
      </w:r>
      <w:r>
        <w:t xml:space="preserve">kson shared that I-Day typically has an Ethics focus.  </w:t>
      </w:r>
      <w:r w:rsidR="00576536">
        <w:t xml:space="preserve">In further program schedule discussion, Lisa Gordon mentioned that someone from MU’s Risk Management program might be a good speaker.  It was also mentioned that Bass Pro has a Risk Manager who might be an interesting speaker. It was suggested that someone from Shelter be added to the Program Committee officially to aid in the logistics of having a meeting at Shelter.  Shawn Knauts will check with someone. </w:t>
      </w:r>
      <w:r w:rsidR="002C4F41">
        <w:t xml:space="preserve">Monica </w:t>
      </w:r>
      <w:proofErr w:type="gramStart"/>
      <w:r w:rsidR="002C4F41">
        <w:t xml:space="preserve">Salmons </w:t>
      </w:r>
      <w:r w:rsidR="00576536">
        <w:t xml:space="preserve"> will</w:t>
      </w:r>
      <w:proofErr w:type="gramEnd"/>
      <w:r w:rsidR="00576536">
        <w:t xml:space="preserve"> check with MEM for meeting space availability. </w:t>
      </w:r>
    </w:p>
    <w:p w:rsidR="00576536" w:rsidRDefault="00576536" w:rsidP="00644BAD">
      <w:r>
        <w:t xml:space="preserve">President Erickson congratulated the previous President and the Chapter for receiving the prestigious Circle of Excellence award.  Chapter Governor Keleher said that the chapter did an excellent job of outlining our intentions and then keeping track of what we accomplished.  He further shared that it’s okay to change goals after the beginning of the year but to just document the changes and communicate them.  President Erickson advised that Robin Shock will keep us on track for attaining the Circle of Excellence award and that if we do change </w:t>
      </w:r>
      <w:r w:rsidR="002C4F41">
        <w:t>goals;</w:t>
      </w:r>
      <w:r>
        <w:t xml:space="preserve"> he preferred the terminology – “change in focus”. </w:t>
      </w:r>
    </w:p>
    <w:p w:rsidR="00576536" w:rsidRDefault="00576536" w:rsidP="00644BAD">
      <w:r>
        <w:t xml:space="preserve"> </w:t>
      </w:r>
      <w:r w:rsidR="002C4F41">
        <w:t>Discussion of the various committees and committee members ensued.  Any committee would welcome further participation by the membership.  Monica Salmons mentioned that the Compliance Committee was awaiting some documents from the Society regarding incorporation in Pennsylvania.</w:t>
      </w:r>
    </w:p>
    <w:p w:rsidR="002C4F41" w:rsidRDefault="002C4F41" w:rsidP="00644BAD">
      <w:r>
        <w:t xml:space="preserve">The </w:t>
      </w:r>
      <w:r w:rsidR="00D66814">
        <w:t xml:space="preserve">Education </w:t>
      </w:r>
      <w:r>
        <w:t xml:space="preserve">committee co-chaired by Bill Johnston asked for clarification of some items from the Circle of Excellence Plan as it relates to his committee.  Monica Salmons shared that the New Designee Lunch and communications were her responsibility.  Offering tutoring for CPCU 540 with a possible </w:t>
      </w:r>
      <w:r>
        <w:lastRenderedPageBreak/>
        <w:t xml:space="preserve">interest survey was discussed.  Monica S also shared activities of visiting Missouri State in Springfield MO and the Law School at the University of Missouri in Columbia MO.  Also, development of materials related to the impact of the insurance industry and Society information to share within companies and at conferences was mentioned for the committee to consider.  Monica S shared that she will touch base with </w:t>
      </w:r>
      <w:r w:rsidR="00D66814">
        <w:t xml:space="preserve">someone at the Society to see what they can offer employers to encourage CPCU participation.  Dave Keleher discussed a Society person who came to the Kansas I-Day with a display and that displays within companies and as well as insurance education counseling </w:t>
      </w:r>
      <w:proofErr w:type="gramStart"/>
      <w:r w:rsidR="00203B0F">
        <w:t>are</w:t>
      </w:r>
      <w:proofErr w:type="gramEnd"/>
      <w:r w:rsidR="00D66814">
        <w:t xml:space="preserve"> excellent ways to reach out to possible candidates.  Christy Ford asked about having tutoring at the INS level for those new to insurance education.  Matt Schwartz from the Candidate Development committee said he would look into it.  </w:t>
      </w:r>
    </w:p>
    <w:p w:rsidR="00D66814" w:rsidRDefault="00D66814" w:rsidP="00644BAD">
      <w:r>
        <w:t>Discussion was held around the number of passed courses that were deemed sufficient before a candidate could be considered for invitation to a meeting versus invitation to membership as a candidate member.  We currently have one candidate member with more to follow.</w:t>
      </w:r>
    </w:p>
    <w:p w:rsidR="00AA400A" w:rsidRDefault="00AA400A" w:rsidP="00644BAD">
      <w:r>
        <w:t xml:space="preserve">The audit of our financial records was discussed by Monica Salmons.  We typically have two people conduct the audit and only one person volunteered this year.  Dave Keleher advised Monica that it was okay to use only one auditor as long as the volunteer was totally unrelated to the financial dealings of the chapter.  </w:t>
      </w:r>
    </w:p>
    <w:p w:rsidR="00D66814" w:rsidRDefault="00D66814" w:rsidP="00644BAD">
      <w:r>
        <w:t xml:space="preserve">The Spread the Word Committee, Diane Kidwell and Marjorie Tveitnes, are looking for alternatives to gift cards as attendance prizes. They will explore options to print something </w:t>
      </w:r>
      <w:r w:rsidR="00B479E4">
        <w:t>locally in the $25 range.</w:t>
      </w:r>
    </w:p>
    <w:p w:rsidR="00B479E4" w:rsidRDefault="00B479E4" w:rsidP="00644BAD">
      <w:r>
        <w:t>Shawn Knauts explained the concerns with the current name tag process for meetings.  Stickers were discussed as an alternative and printing will be explored through Shelter Insurance by Lori Meyer. In addition ways to mix meeting attendees up will be considered by the Program Committee.</w:t>
      </w:r>
    </w:p>
    <w:p w:rsidR="00B479E4" w:rsidRDefault="00B479E4" w:rsidP="00644BAD">
      <w:r>
        <w:t xml:space="preserve">President Erickson mentioned that he will introduce the committees at our February meeting. </w:t>
      </w:r>
    </w:p>
    <w:p w:rsidR="00B479E4" w:rsidRDefault="00B479E4" w:rsidP="00644BAD">
      <w:r>
        <w:t xml:space="preserve">Dave Keleher mentioned attendance at the April Leadership Summit and fall Annual Meeting. President Erickson stated that the Treasurer and Vice President typically attend the Summit with the President and/ or Past President attending the Annual Meeting. </w:t>
      </w:r>
    </w:p>
    <w:p w:rsidR="00B479E4" w:rsidRDefault="00B479E4" w:rsidP="00644BAD">
      <w:r>
        <w:t>Matt Bronson of the Website Committee gave an informative demonstration of the new Chapter website that the Society has contracted development through Sapient.  A link will be provided in the February Chapter Meeting invitation.</w:t>
      </w:r>
    </w:p>
    <w:p w:rsidR="00B479E4" w:rsidRDefault="00B479E4" w:rsidP="00644BAD">
      <w:r>
        <w:t xml:space="preserve">The meeting adjourned at 8:49 a.m. </w:t>
      </w:r>
    </w:p>
    <w:p w:rsidR="00B479E4" w:rsidRDefault="00B479E4" w:rsidP="00644BAD">
      <w:r>
        <w:t xml:space="preserve">Respectfully submitted, </w:t>
      </w:r>
    </w:p>
    <w:p w:rsidR="00140BBC" w:rsidRPr="00140BBC" w:rsidRDefault="00B479E4" w:rsidP="00140BBC">
      <w:pPr>
        <w:spacing w:after="0" w:line="240" w:lineRule="auto"/>
        <w:rPr>
          <w:rFonts w:cstheme="minorHAnsi"/>
        </w:rPr>
      </w:pPr>
      <w:r w:rsidRPr="00140BBC">
        <w:rPr>
          <w:rFonts w:cstheme="minorHAnsi"/>
        </w:rPr>
        <w:t>Monica Richey Pfeiffer</w:t>
      </w:r>
      <w:r w:rsidR="00140BBC" w:rsidRPr="00140BBC">
        <w:rPr>
          <w:rFonts w:cstheme="minorHAnsi"/>
        </w:rPr>
        <w:t xml:space="preserve"> </w:t>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p>
    <w:p w:rsidR="00B479E4" w:rsidRPr="00140BBC" w:rsidRDefault="00B479E4" w:rsidP="00140BBC">
      <w:pPr>
        <w:spacing w:after="0" w:line="240" w:lineRule="auto"/>
        <w:rPr>
          <w:rFonts w:cstheme="minorHAnsi"/>
        </w:rPr>
      </w:pPr>
      <w:r w:rsidRPr="00140BBC">
        <w:rPr>
          <w:rFonts w:cstheme="minorHAnsi"/>
        </w:rPr>
        <w:t>Chapter Secretary</w:t>
      </w:r>
    </w:p>
    <w:p w:rsidR="00360B41" w:rsidRDefault="00360B41" w:rsidP="00644BAD"/>
    <w:sectPr w:rsidR="00360B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18" w:rsidRDefault="00767A18" w:rsidP="00A25EED">
      <w:pPr>
        <w:spacing w:after="0" w:line="240" w:lineRule="auto"/>
      </w:pPr>
      <w:r>
        <w:separator/>
      </w:r>
    </w:p>
  </w:endnote>
  <w:endnote w:type="continuationSeparator" w:id="0">
    <w:p w:rsidR="00767A18" w:rsidRDefault="00767A18" w:rsidP="00A2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18" w:rsidRDefault="00767A18" w:rsidP="00A25EED">
      <w:pPr>
        <w:spacing w:after="0" w:line="240" w:lineRule="auto"/>
      </w:pPr>
      <w:r>
        <w:separator/>
      </w:r>
    </w:p>
  </w:footnote>
  <w:footnote w:type="continuationSeparator" w:id="0">
    <w:p w:rsidR="00767A18" w:rsidRDefault="00767A18" w:rsidP="00A2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14856D11FDF4A13A8B5EAFD0860B497"/>
      </w:placeholder>
      <w:dataBinding w:prefixMappings="xmlns:ns0='http://schemas.openxmlformats.org/package/2006/metadata/core-properties' xmlns:ns1='http://purl.org/dc/elements/1.1/'" w:xpath="/ns0:coreProperties[1]/ns1:title[1]" w:storeItemID="{6C3C8BC8-F283-45AE-878A-BAB7291924A1}"/>
      <w:text/>
    </w:sdtPr>
    <w:sdtEndPr/>
    <w:sdtContent>
      <w:p w:rsidR="00A25EED" w:rsidRDefault="00A25E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Board Meeting Minutes – January 8, 2014</w:t>
        </w:r>
      </w:p>
    </w:sdtContent>
  </w:sdt>
  <w:p w:rsidR="00A25EED" w:rsidRDefault="00A25EED">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6C72"/>
    <w:multiLevelType w:val="hybridMultilevel"/>
    <w:tmpl w:val="1B7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ED"/>
    <w:rsid w:val="00087E1A"/>
    <w:rsid w:val="00140BBC"/>
    <w:rsid w:val="00203B0F"/>
    <w:rsid w:val="002C4F41"/>
    <w:rsid w:val="00360B41"/>
    <w:rsid w:val="0047270C"/>
    <w:rsid w:val="00570FDE"/>
    <w:rsid w:val="00576536"/>
    <w:rsid w:val="005A09D7"/>
    <w:rsid w:val="00644BAD"/>
    <w:rsid w:val="006C5E6B"/>
    <w:rsid w:val="007103D2"/>
    <w:rsid w:val="00767A18"/>
    <w:rsid w:val="007C391C"/>
    <w:rsid w:val="00A25EED"/>
    <w:rsid w:val="00A87447"/>
    <w:rsid w:val="00AA400A"/>
    <w:rsid w:val="00B479E4"/>
    <w:rsid w:val="00D6681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4856D11FDF4A13A8B5EAFD0860B497"/>
        <w:category>
          <w:name w:val="General"/>
          <w:gallery w:val="placeholder"/>
        </w:category>
        <w:types>
          <w:type w:val="bbPlcHdr"/>
        </w:types>
        <w:behaviors>
          <w:behavior w:val="content"/>
        </w:behaviors>
        <w:guid w:val="{A315D48F-2B7A-4EDF-898E-E4F73503964D}"/>
      </w:docPartPr>
      <w:docPartBody>
        <w:p w:rsidR="00CF1977" w:rsidRDefault="002E505F" w:rsidP="002E505F">
          <w:pPr>
            <w:pStyle w:val="514856D11FDF4A13A8B5EAFD0860B4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5F"/>
    <w:rsid w:val="00065F01"/>
    <w:rsid w:val="002E505F"/>
    <w:rsid w:val="005E2333"/>
    <w:rsid w:val="00CF1977"/>
    <w:rsid w:val="00E97396"/>
    <w:rsid w:val="00F9135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7FCA-3127-483E-8068-60685A3E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Meeting Minutes – January 8, 2014</vt:lpstr>
    </vt:vector>
  </TitlesOfParts>
  <Company>State Farm Insurance Companies</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 – January 8, 2014</dc:title>
  <dc:creator>asom</dc:creator>
  <cp:lastModifiedBy>asom</cp:lastModifiedBy>
  <cp:revision>3</cp:revision>
  <dcterms:created xsi:type="dcterms:W3CDTF">2014-01-09T19:46:00Z</dcterms:created>
  <dcterms:modified xsi:type="dcterms:W3CDTF">2014-01-09T19:46:00Z</dcterms:modified>
</cp:coreProperties>
</file>